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879" w:rsidRPr="00772035" w:rsidRDefault="00A74879" w:rsidP="00A74879">
      <w:pPr>
        <w:ind w:right="-743"/>
        <w:jc w:val="right"/>
        <w:rPr>
          <w:noProof/>
        </w:rPr>
      </w:pPr>
      <w:r>
        <w:rPr>
          <w:noProof/>
        </w:rPr>
        <w:t>П</w:t>
      </w:r>
      <w:r w:rsidRPr="00772035">
        <w:rPr>
          <w:noProof/>
        </w:rPr>
        <w:t xml:space="preserve">риложение </w:t>
      </w:r>
      <w:r>
        <w:rPr>
          <w:noProof/>
        </w:rPr>
        <w:t>№</w:t>
      </w:r>
      <w:r w:rsidRPr="00772035">
        <w:rPr>
          <w:noProof/>
        </w:rPr>
        <w:t>2</w:t>
      </w:r>
    </w:p>
    <w:p w:rsidR="00A74879" w:rsidRPr="00772035" w:rsidRDefault="00A74879" w:rsidP="00A74879">
      <w:pPr>
        <w:jc w:val="center"/>
        <w:rPr>
          <w:noProof/>
          <w:sz w:val="24"/>
          <w:szCs w:val="24"/>
        </w:rPr>
      </w:pPr>
      <w:r w:rsidRPr="00772035">
        <w:rPr>
          <w:noProof/>
          <w:sz w:val="24"/>
          <w:szCs w:val="24"/>
        </w:rPr>
        <w:t xml:space="preserve">СПРАВКА </w:t>
      </w:r>
    </w:p>
    <w:p w:rsidR="00A74879" w:rsidRPr="00772035" w:rsidRDefault="00A74879" w:rsidP="00A74879">
      <w:pPr>
        <w:ind w:right="-459"/>
        <w:jc w:val="center"/>
        <w:rPr>
          <w:noProof/>
          <w:sz w:val="24"/>
          <w:szCs w:val="24"/>
        </w:rPr>
      </w:pPr>
      <w:r w:rsidRPr="00772035"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A74879" w:rsidRPr="00772035" w:rsidRDefault="00A74879" w:rsidP="00A74879">
      <w:pPr>
        <w:tabs>
          <w:tab w:val="left" w:pos="426"/>
        </w:tabs>
        <w:jc w:val="center"/>
        <w:rPr>
          <w:noProof/>
          <w:sz w:val="24"/>
          <w:szCs w:val="24"/>
        </w:rPr>
      </w:pPr>
      <w:r w:rsidRPr="00772035"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0379D8" w:rsidRDefault="00A74879" w:rsidP="00A74879">
      <w:pPr>
        <w:jc w:val="center"/>
        <w:rPr>
          <w:noProof/>
          <w:sz w:val="24"/>
        </w:rPr>
      </w:pPr>
      <w:r w:rsidRPr="00772035">
        <w:rPr>
          <w:noProof/>
          <w:sz w:val="24"/>
          <w:szCs w:val="24"/>
        </w:rPr>
        <w:t>поступившей в базу данных «Канцелярия ЗГ»</w:t>
      </w:r>
    </w:p>
    <w:p w:rsidR="000379D8" w:rsidRDefault="00ED658D">
      <w:pP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 xml:space="preserve">c 01.04.2026 </w:t>
      </w:r>
      <w:r>
        <w:rPr>
          <w:noProof/>
          <w:sz w:val="24"/>
        </w:rPr>
        <w:t>по</w:t>
      </w:r>
      <w:r>
        <w:rPr>
          <w:noProof/>
          <w:sz w:val="24"/>
          <w:lang w:val="en-US"/>
        </w:rPr>
        <w:t xml:space="preserve"> 30.06.2026</w:t>
      </w:r>
    </w:p>
    <w:p w:rsidR="00A74879" w:rsidRDefault="00A74879">
      <w:pPr>
        <w:jc w:val="center"/>
        <w:rPr>
          <w:noProof/>
          <w:sz w:val="24"/>
          <w:lang w:val="en-US"/>
        </w:rPr>
      </w:pPr>
    </w:p>
    <w:p w:rsidR="000379D8" w:rsidRPr="00A74879" w:rsidRDefault="00A74879">
      <w:pPr>
        <w:jc w:val="center"/>
        <w:rPr>
          <w:noProof/>
          <w:sz w:val="18"/>
        </w:rPr>
      </w:pPr>
      <w:r w:rsidRPr="00A74879">
        <w:rPr>
          <w:noProof/>
          <w:sz w:val="18"/>
        </w:rPr>
        <w:t>в соответствии с Типовым общероссийским тематическим классификатором обращений граждан</w:t>
      </w: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0379D8">
        <w:trPr>
          <w:cantSplit/>
          <w:trHeight w:val="207"/>
        </w:trPr>
        <w:tc>
          <w:tcPr>
            <w:tcW w:w="7513" w:type="dxa"/>
            <w:vMerge w:val="restart"/>
          </w:tcPr>
          <w:p w:rsidR="000379D8" w:rsidRPr="00A74879" w:rsidRDefault="000379D8">
            <w:pPr>
              <w:jc w:val="center"/>
              <w:rPr>
                <w:noProof/>
                <w:sz w:val="18"/>
              </w:rPr>
            </w:pPr>
          </w:p>
          <w:p w:rsidR="000379D8" w:rsidRDefault="00ED658D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0379D8" w:rsidRDefault="00ED658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0379D8">
        <w:trPr>
          <w:cantSplit/>
          <w:trHeight w:val="437"/>
        </w:trPr>
        <w:tc>
          <w:tcPr>
            <w:tcW w:w="7513" w:type="dxa"/>
            <w:vMerge/>
          </w:tcPr>
          <w:p w:rsidR="000379D8" w:rsidRDefault="000379D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0379D8" w:rsidRDefault="000379D8">
            <w:pPr>
              <w:jc w:val="center"/>
              <w:rPr>
                <w:noProof/>
                <w:sz w:val="18"/>
              </w:rPr>
            </w:pPr>
          </w:p>
        </w:tc>
      </w:tr>
      <w:tr w:rsidR="000379D8">
        <w:trPr>
          <w:cantSplit/>
        </w:trPr>
        <w:tc>
          <w:tcPr>
            <w:tcW w:w="7513" w:type="dxa"/>
          </w:tcPr>
          <w:p w:rsidR="000379D8" w:rsidRDefault="00ED658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0379D8" w:rsidRDefault="00ED658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379D8">
        <w:trPr>
          <w:cantSplit/>
        </w:trPr>
        <w:tc>
          <w:tcPr>
            <w:tcW w:w="7513" w:type="dxa"/>
          </w:tcPr>
          <w:p w:rsidR="000379D8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0001.0002.0024.0066 Нормативное правовое регулирование государственной службы Российской Федерации</w:t>
            </w:r>
          </w:p>
        </w:tc>
        <w:tc>
          <w:tcPr>
            <w:tcW w:w="2268" w:type="dxa"/>
          </w:tcPr>
          <w:p w:rsidR="000379D8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0001.0002.0024.0069.0078 Присвоение классного чина, дипломатического ранга, воинского и специального звания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0001.0002.0024.0069.0082 Другие обстоятельства (события), связанные с прохождением государственной службы Российской Федерации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Неполучение ответа на обращение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123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0001.0002.0027.0134 Ознакомление с документами и материалами, касающимися рассмотрения обращений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0001.0002.0027.0135 Предоставление ответа, размещенного на официальном сайте в сети «Интернет»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0002.0004.0048.0232 Алиментные обязательства членов семьи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0002.0006.0064.0250 Трудовые отношения. Заключение, изменение и прекращение трудового договора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0002.0006.0065.0254 Вопросы кадрового обеспечения организаций, предприятий и учреждений. Резерв управленческих кадров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0002.0006.0065.0258 Нормативное правовое регулирование в сфере труда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0003.0008.0086.0537 Государственная политика в налоговой сфере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0003.0008.0086.0542 Налог на добычу полезных ископаемых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0003.0008.0086.0548.0094 Налог на профессиональный доход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lastRenderedPageBreak/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0003.0008.0086.0562.0084 Пользование информационными ресурсами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0003.0008.0086.0568.0091 Регистрация контрольно-кассовой техники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0003.0008.0086.0568.0092 Контроль и надзор в сфере применения контрольно-кассовой техники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</w:p>
        </w:tc>
      </w:tr>
      <w:tr w:rsidR="00ED658D">
        <w:trPr>
          <w:cantSplit/>
        </w:trPr>
        <w:tc>
          <w:tcPr>
            <w:tcW w:w="7513" w:type="dxa"/>
          </w:tcPr>
          <w:p w:rsidR="00ED658D" w:rsidRDefault="00ED65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ED658D" w:rsidRDefault="00ED65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492</w:t>
            </w:r>
          </w:p>
        </w:tc>
      </w:tr>
    </w:tbl>
    <w:p w:rsidR="000379D8" w:rsidRDefault="000379D8">
      <w:pPr>
        <w:rPr>
          <w:noProof/>
        </w:rPr>
      </w:pPr>
    </w:p>
    <w:p w:rsidR="000379D8" w:rsidRDefault="000379D8">
      <w:pPr>
        <w:rPr>
          <w:noProof/>
        </w:rPr>
      </w:pPr>
    </w:p>
    <w:p w:rsidR="000379D8" w:rsidRDefault="000379D8">
      <w:pPr>
        <w:rPr>
          <w:noProof/>
        </w:rPr>
      </w:pPr>
    </w:p>
    <w:p w:rsidR="000379D8" w:rsidRDefault="000379D8">
      <w:pPr>
        <w:rPr>
          <w:noProof/>
        </w:rPr>
      </w:pPr>
      <w:bookmarkStart w:id="0" w:name="_GoBack"/>
      <w:bookmarkEnd w:id="0"/>
    </w:p>
    <w:p w:rsidR="000379D8" w:rsidRDefault="000379D8">
      <w:pPr>
        <w:rPr>
          <w:noProof/>
        </w:rPr>
      </w:pPr>
    </w:p>
    <w:p w:rsidR="00ED658D" w:rsidRDefault="00A74879" w:rsidP="00A74879">
      <w:pPr>
        <w:rPr>
          <w:noProof/>
        </w:rPr>
      </w:pPr>
      <w:r w:rsidRPr="00A74879">
        <w:rPr>
          <w:noProof/>
          <w:sz w:val="24"/>
        </w:rPr>
        <w:t>Начальник общего отдела</w:t>
      </w:r>
      <w:r w:rsidRPr="00A74879">
        <w:rPr>
          <w:noProof/>
          <w:sz w:val="24"/>
        </w:rPr>
        <w:tab/>
      </w:r>
      <w:r w:rsidRPr="00A74879">
        <w:rPr>
          <w:noProof/>
          <w:sz w:val="24"/>
        </w:rPr>
        <w:tab/>
        <w:t xml:space="preserve">                                                                            Г.Е. Мядзелиц</w:t>
      </w:r>
    </w:p>
    <w:sectPr w:rsidR="00ED658D" w:rsidSect="00ED658D">
      <w:pgSz w:w="11907" w:h="16840" w:code="9"/>
      <w:pgMar w:top="426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58D"/>
    <w:rsid w:val="000379D8"/>
    <w:rsid w:val="00A74879"/>
    <w:rsid w:val="00ED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E77868"/>
  <w15:chartTrackingRefBased/>
  <w15:docId w15:val="{CA3B2850-F39E-4A2E-85F7-CD5E4547B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58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65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2026-07-13T10:02:00Z</cp:lastPrinted>
  <dcterms:created xsi:type="dcterms:W3CDTF">2026-07-15T07:58:00Z</dcterms:created>
  <dcterms:modified xsi:type="dcterms:W3CDTF">2026-07-15T07:58:00Z</dcterms:modified>
</cp:coreProperties>
</file>